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A5" w:rsidRDefault="00261BA5" w:rsidP="00826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2"/>
      <w:bookmarkStart w:id="1" w:name="OLE_LINK1"/>
    </w:p>
    <w:p w:rsidR="0082637A" w:rsidRDefault="0082637A" w:rsidP="00826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Obecné informace k přijímacímu řízení</w:t>
      </w:r>
    </w:p>
    <w:p w:rsidR="00261BA5" w:rsidRDefault="00261BA5" w:rsidP="00826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Obor H – tříletý obor vzdělání zakončený výučním listem – denní forma vzdělávání</w:t>
      </w:r>
    </w:p>
    <w:p w:rsidR="0082637A" w:rsidRDefault="0082637A" w:rsidP="0082637A">
      <w:pPr>
        <w:pStyle w:val="Odstavecseseznamem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2637A" w:rsidRDefault="0082637A" w:rsidP="0082637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Kód oboru: </w:t>
      </w:r>
      <w:r>
        <w:rPr>
          <w:rFonts w:ascii="Times New Roman" w:hAnsi="Times New Roman" w:cs="Times New Roman"/>
          <w:b/>
          <w:bCs/>
          <w:sz w:val="24"/>
          <w:szCs w:val="24"/>
        </w:rPr>
        <w:t>41-53-H/02</w:t>
      </w:r>
    </w:p>
    <w:p w:rsidR="0082637A" w:rsidRDefault="0082637A" w:rsidP="0082637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oboru: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Jezdec a chovatel koní</w:t>
      </w:r>
    </w:p>
    <w:p w:rsidR="0082637A" w:rsidRDefault="0082637A" w:rsidP="0082637A">
      <w:pPr>
        <w:pStyle w:val="Odstavecseseznamem"/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/>
        <w:rPr>
          <w:rStyle w:val="bigger-text1"/>
          <w:sz w:val="28"/>
          <w:szCs w:val="28"/>
        </w:rPr>
      </w:pP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hanging="284"/>
        <w:rPr>
          <w:b w:val="0"/>
        </w:rPr>
      </w:pPr>
    </w:p>
    <w:p w:rsidR="0082637A" w:rsidRDefault="0082637A" w:rsidP="0082637A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rStyle w:val="normal-text1"/>
          <w:sz w:val="28"/>
          <w:szCs w:val="28"/>
        </w:rPr>
      </w:pPr>
      <w:r>
        <w:rPr>
          <w:rStyle w:val="normal-text1"/>
          <w:sz w:val="28"/>
          <w:szCs w:val="28"/>
        </w:rPr>
        <w:t>Informace k přihláškám</w:t>
      </w: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/>
        <w:rPr>
          <w:rStyle w:val="normal-text1"/>
          <w:sz w:val="28"/>
          <w:szCs w:val="28"/>
        </w:rPr>
      </w:pPr>
    </w:p>
    <w:p w:rsidR="0082637A" w:rsidRDefault="0082637A" w:rsidP="0082637A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Martel Sans" w:hAnsi="Martel Sans" w:cs="Arial"/>
          <w:color w:val="000000"/>
        </w:rPr>
      </w:pPr>
      <w:r>
        <w:rPr>
          <w:rFonts w:ascii="Martel Sans" w:hAnsi="Martel Sans" w:cs="Arial"/>
          <w:color w:val="000000"/>
        </w:rPr>
        <w:t xml:space="preserve">V prvním kole přijímacího řízení je možné podat </w:t>
      </w:r>
      <w:r>
        <w:rPr>
          <w:rFonts w:ascii="Martel Sans" w:hAnsi="Martel Sans" w:cs="Arial"/>
          <w:b/>
          <w:color w:val="000000"/>
        </w:rPr>
        <w:t>maximálně </w:t>
      </w:r>
      <w:r>
        <w:rPr>
          <w:rFonts w:ascii="Martel Sans" w:hAnsi="Martel Sans" w:cs="Arial"/>
          <w:b/>
          <w:iCs/>
          <w:color w:val="000000"/>
        </w:rPr>
        <w:t>dvě</w:t>
      </w:r>
      <w:r>
        <w:rPr>
          <w:rFonts w:ascii="Martel Sans" w:hAnsi="Martel Sans" w:cs="Arial"/>
          <w:b/>
          <w:color w:val="000000"/>
        </w:rPr>
        <w:t> přihlášky</w:t>
      </w:r>
      <w:r>
        <w:rPr>
          <w:rFonts w:ascii="Martel Sans" w:hAnsi="Martel Sans" w:cs="Arial"/>
          <w:color w:val="000000"/>
        </w:rPr>
        <w:t>. Na obou přihláškách musí být shodné pořadí škol a vybraných oborů vzdělání. </w:t>
      </w:r>
    </w:p>
    <w:p w:rsidR="0082637A" w:rsidRDefault="0082637A" w:rsidP="0082637A">
      <w:pPr>
        <w:pStyle w:val="Normlnweb"/>
        <w:shd w:val="clear" w:color="auto" w:fill="FFFFFF"/>
        <w:spacing w:before="0" w:beforeAutospacing="0" w:after="0" w:afterAutospacing="0"/>
        <w:ind w:left="714"/>
        <w:jc w:val="both"/>
        <w:rPr>
          <w:rFonts w:ascii="Martel Sans" w:hAnsi="Martel Sans" w:cs="Arial"/>
          <w:color w:val="000000"/>
        </w:rPr>
      </w:pPr>
    </w:p>
    <w:p w:rsidR="0082637A" w:rsidRDefault="0082637A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přihlášce musí být doloženo </w:t>
      </w:r>
      <w:r>
        <w:rPr>
          <w:rFonts w:ascii="Times New Roman" w:hAnsi="Times New Roman" w:cs="Times New Roman"/>
          <w:b/>
          <w:sz w:val="24"/>
          <w:szCs w:val="24"/>
        </w:rPr>
        <w:t>vysvědčení za poslední dva ročníky základní školy</w:t>
      </w:r>
      <w:r>
        <w:rPr>
          <w:rFonts w:ascii="Times New Roman" w:hAnsi="Times New Roman" w:cs="Times New Roman"/>
          <w:sz w:val="24"/>
          <w:szCs w:val="24"/>
        </w:rPr>
        <w:t>, ve kterých uchazeč splnil nebo plní povinnou školní docházku (možno vyplnit na 2. straně přihlášky a nechat potvrdit na ZŠ – razítko a podpis ředitele nebo doložit úředně ověřené kopie obou vysvědčení).</w:t>
      </w:r>
    </w:p>
    <w:p w:rsidR="0082637A" w:rsidRDefault="0082637A" w:rsidP="0082637A">
      <w:pPr>
        <w:shd w:val="clear" w:color="auto" w:fill="FFFFFF"/>
        <w:spacing w:after="0" w:line="20" w:lineRule="atLeast"/>
        <w:ind w:left="714"/>
        <w:jc w:val="both"/>
        <w:rPr>
          <w:rFonts w:ascii="Martel Sans" w:eastAsia="Times New Roman" w:hAnsi="Martel Sans" w:cs="Arial"/>
          <w:color w:val="000000"/>
          <w:sz w:val="24"/>
          <w:szCs w:val="24"/>
        </w:rPr>
      </w:pPr>
    </w:p>
    <w:p w:rsidR="0082637A" w:rsidRDefault="0082637A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14" w:hanging="357"/>
        <w:jc w:val="both"/>
        <w:rPr>
          <w:rFonts w:ascii="Martel Sans" w:eastAsia="Times New Roman" w:hAnsi="Martel Sans" w:cs="Arial"/>
          <w:color w:val="000000"/>
          <w:sz w:val="24"/>
          <w:szCs w:val="24"/>
        </w:rPr>
      </w:pPr>
      <w:r>
        <w:rPr>
          <w:rFonts w:ascii="Martel Sans" w:eastAsia="Times New Roman" w:hAnsi="Martel Sans" w:cs="Arial"/>
          <w:color w:val="000000"/>
          <w:sz w:val="24"/>
          <w:szCs w:val="24"/>
        </w:rPr>
        <w:t>U tříletých oborů </w:t>
      </w:r>
      <w:r>
        <w:rPr>
          <w:rFonts w:ascii="Martel Sans" w:eastAsia="Times New Roman" w:hAnsi="Martel Sans" w:cs="Arial"/>
          <w:b/>
          <w:iCs/>
          <w:color w:val="000000"/>
          <w:sz w:val="24"/>
          <w:szCs w:val="24"/>
        </w:rPr>
        <w:t>je nutné potvrzení o zdravotní způsobilosti uchazeče</w:t>
      </w:r>
      <w:r>
        <w:rPr>
          <w:rFonts w:ascii="Martel Sans" w:eastAsia="Times New Roman" w:hAnsi="Martel Sans" w:cs="Arial"/>
          <w:iCs/>
          <w:color w:val="000000"/>
          <w:sz w:val="24"/>
          <w:szCs w:val="24"/>
        </w:rPr>
        <w:t>(lékařský posudek)</w:t>
      </w:r>
      <w:r>
        <w:rPr>
          <w:rFonts w:ascii="Martel Sans" w:eastAsia="Times New Roman" w:hAnsi="Martel Sans" w:cs="Arial"/>
          <w:color w:val="000000"/>
          <w:sz w:val="24"/>
          <w:szCs w:val="24"/>
        </w:rPr>
        <w:t xml:space="preserve"> podle nařízení vlády č. 211/2010 Sb. v pl. znění. Podrobněji jsou zdravotní omezení popsána ve složce </w:t>
      </w:r>
      <w:r>
        <w:rPr>
          <w:rFonts w:ascii="Martel Sans" w:eastAsia="Times New Roman" w:hAnsi="Martel Sans" w:cs="Arial"/>
          <w:i/>
          <w:color w:val="000000"/>
          <w:sz w:val="24"/>
          <w:szCs w:val="24"/>
        </w:rPr>
        <w:t>Zdravotní způsobilosti uchazeče ke vzdělávání</w:t>
      </w:r>
      <w:r>
        <w:rPr>
          <w:rFonts w:ascii="Martel Sans" w:eastAsia="Times New Roman" w:hAnsi="Martel Sans" w:cs="Arial"/>
          <w:color w:val="000000"/>
          <w:sz w:val="24"/>
          <w:szCs w:val="24"/>
        </w:rPr>
        <w:t>.</w:t>
      </w:r>
    </w:p>
    <w:p w:rsidR="0082637A" w:rsidRDefault="0082637A" w:rsidP="0082637A">
      <w:pPr>
        <w:shd w:val="clear" w:color="auto" w:fill="FFFFFF"/>
        <w:spacing w:after="0" w:line="20" w:lineRule="atLeast"/>
        <w:ind w:left="714"/>
        <w:jc w:val="both"/>
        <w:rPr>
          <w:rFonts w:ascii="Martel Sans" w:eastAsia="Times New Roman" w:hAnsi="Martel Sans" w:cs="Arial"/>
          <w:color w:val="000000"/>
          <w:sz w:val="24"/>
          <w:szCs w:val="24"/>
        </w:rPr>
      </w:pPr>
    </w:p>
    <w:p w:rsidR="0082637A" w:rsidRDefault="0082637A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Uchazeči </w:t>
      </w:r>
      <w:r>
        <w:rPr>
          <w:rFonts w:ascii="Times New Roman" w:hAnsi="Times New Roman" w:cs="Times New Roman"/>
          <w:b/>
          <w:sz w:val="24"/>
          <w:szCs w:val="24"/>
        </w:rPr>
        <w:t>se speciálními vzdělávacími potřebami</w:t>
      </w:r>
      <w:r>
        <w:rPr>
          <w:rFonts w:ascii="Times New Roman" w:hAnsi="Times New Roman" w:cs="Times New Roman"/>
          <w:sz w:val="24"/>
          <w:szCs w:val="24"/>
        </w:rPr>
        <w:t xml:space="preserve"> doloží aktuální platné potvrzení</w:t>
      </w:r>
      <w:r>
        <w:rPr>
          <w:rFonts w:ascii="Times New Roman" w:hAnsi="Times New Roman" w:cs="Times New Roman"/>
          <w:sz w:val="24"/>
          <w:szCs w:val="24"/>
        </w:rPr>
        <w:br/>
        <w:t>z pedagogicko-psychologické porady společně s přihláškou.</w:t>
      </w:r>
    </w:p>
    <w:p w:rsidR="0082637A" w:rsidRDefault="0082637A" w:rsidP="0082637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37A" w:rsidRDefault="0082637A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54" w:hanging="357"/>
        <w:jc w:val="both"/>
        <w:rPr>
          <w:rFonts w:ascii="Martel Sans" w:eastAsia="Times New Roman" w:hAnsi="Martel Sans" w:cs="Arial"/>
          <w:color w:val="000000"/>
          <w:sz w:val="24"/>
          <w:szCs w:val="24"/>
        </w:rPr>
      </w:pPr>
      <w:r>
        <w:rPr>
          <w:rFonts w:ascii="Martel Sans" w:eastAsia="Times New Roman" w:hAnsi="Martel Sans" w:cs="Arial"/>
          <w:color w:val="000000"/>
          <w:sz w:val="24"/>
          <w:szCs w:val="24"/>
        </w:rPr>
        <w:t>V dalších kolech přijímacího řízení není uchazeč omezen v počtu podaných přihlášek.</w:t>
      </w:r>
    </w:p>
    <w:p w:rsidR="0082637A" w:rsidRDefault="0082637A" w:rsidP="0082637A">
      <w:pPr>
        <w:shd w:val="clear" w:color="auto" w:fill="FFFFFF"/>
        <w:spacing w:after="0" w:line="20" w:lineRule="atLeast"/>
        <w:ind w:left="754"/>
        <w:jc w:val="both"/>
        <w:rPr>
          <w:rFonts w:ascii="Martel Sans" w:eastAsia="Times New Roman" w:hAnsi="Martel Sans" w:cs="Arial"/>
          <w:color w:val="000000"/>
          <w:sz w:val="24"/>
          <w:szCs w:val="24"/>
        </w:rPr>
      </w:pPr>
    </w:p>
    <w:p w:rsidR="0082637A" w:rsidRPr="00C014C7" w:rsidRDefault="0082637A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5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 ke vzdělávání se podávají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="006211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března 202</w:t>
      </w:r>
      <w:r w:rsidR="00C92B9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osobně v podatelně školy nebo poštou (nejlépe doporučenou) na adresu: Střední škol chovu koní a jezdectví Kladruby nad Labem, č.p.105, 533 14.</w:t>
      </w:r>
    </w:p>
    <w:p w:rsidR="00C014C7" w:rsidRDefault="00C014C7" w:rsidP="0082637A">
      <w:pPr>
        <w:numPr>
          <w:ilvl w:val="0"/>
          <w:numId w:val="4"/>
        </w:numPr>
        <w:shd w:val="clear" w:color="auto" w:fill="FFFFFF"/>
        <w:spacing w:after="0" w:line="20" w:lineRule="atLeast"/>
        <w:ind w:left="75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37A" w:rsidRDefault="0082637A" w:rsidP="0082637A">
      <w:pPr>
        <w:shd w:val="clear" w:color="auto" w:fill="FFFFFF"/>
        <w:spacing w:after="0" w:line="20" w:lineRule="atLeast"/>
        <w:jc w:val="both"/>
        <w:rPr>
          <w:rStyle w:val="normal-text1"/>
          <w:rFonts w:ascii="Martel Sans" w:hAnsi="Martel Sans" w:cs="Arial"/>
        </w:rPr>
      </w:pPr>
    </w:p>
    <w:p w:rsidR="0082637A" w:rsidRDefault="0082637A" w:rsidP="0082637A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rStyle w:val="normal-text1"/>
          <w:sz w:val="28"/>
          <w:szCs w:val="28"/>
        </w:rPr>
        <w:t>Důležité termíny:</w:t>
      </w:r>
      <w:r>
        <w:rPr>
          <w:sz w:val="28"/>
          <w:szCs w:val="28"/>
        </w:rPr>
        <w:t> </w:t>
      </w: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637A" w:rsidRDefault="0082637A" w:rsidP="0082637A">
      <w:pPr>
        <w:pStyle w:val="Nadpis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hanging="284"/>
        <w:rPr>
          <w:color w:val="000000"/>
        </w:rPr>
      </w:pPr>
      <w:r>
        <w:rPr>
          <w:b w:val="0"/>
          <w:color w:val="000000"/>
        </w:rPr>
        <w:t>Ředitel školy vyhlásí kritéria přijímacího řízení do</w:t>
      </w:r>
      <w:r w:rsidR="001744B5">
        <w:rPr>
          <w:b w:val="0"/>
          <w:color w:val="000000"/>
        </w:rPr>
        <w:t xml:space="preserve"> </w:t>
      </w:r>
      <w:r w:rsidR="00C92B97">
        <w:t>31. 1. 2</w:t>
      </w:r>
      <w:bookmarkStart w:id="2" w:name="_GoBack"/>
      <w:bookmarkEnd w:id="2"/>
      <w:r w:rsidR="00C92B97">
        <w:t>022</w:t>
      </w:r>
      <w:r w:rsidR="006211AD">
        <w:t>.</w:t>
      </w:r>
    </w:p>
    <w:p w:rsidR="0082637A" w:rsidRDefault="0082637A" w:rsidP="0082637A">
      <w:pPr>
        <w:pStyle w:val="Nadpis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hanging="284"/>
        <w:rPr>
          <w:color w:val="000000"/>
        </w:rPr>
      </w:pPr>
      <w:r>
        <w:rPr>
          <w:color w:val="FF0000"/>
        </w:rPr>
        <w:t>Odevzdání přihlášky ke vzdělávání</w:t>
      </w:r>
      <w:r w:rsidR="001744B5">
        <w:rPr>
          <w:color w:val="FF0000"/>
        </w:rPr>
        <w:t xml:space="preserve"> </w:t>
      </w:r>
      <w:r>
        <w:rPr>
          <w:color w:val="000000"/>
        </w:rPr>
        <w:t>nejpozději do</w:t>
      </w:r>
      <w:r w:rsidR="001744B5">
        <w:rPr>
          <w:color w:val="000000"/>
        </w:rPr>
        <w:t xml:space="preserve"> </w:t>
      </w:r>
      <w:r w:rsidR="006211AD">
        <w:rPr>
          <w:color w:val="FF0000"/>
        </w:rPr>
        <w:t>1</w:t>
      </w:r>
      <w:r>
        <w:rPr>
          <w:color w:val="FF0000"/>
        </w:rPr>
        <w:t>. 3. 202</w:t>
      </w:r>
      <w:r w:rsidR="00C92B97">
        <w:rPr>
          <w:color w:val="FF0000"/>
        </w:rPr>
        <w:t>2</w:t>
      </w:r>
      <w:r w:rsidR="006211AD">
        <w:rPr>
          <w:color w:val="FF0000"/>
        </w:rPr>
        <w:t>.</w:t>
      </w:r>
    </w:p>
    <w:p w:rsidR="0082637A" w:rsidRDefault="0082637A" w:rsidP="0082637A">
      <w:pPr>
        <w:pStyle w:val="Nadpis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hanging="284"/>
      </w:pPr>
      <w:r>
        <w:rPr>
          <w:b w:val="0"/>
          <w:color w:val="000000"/>
        </w:rPr>
        <w:t xml:space="preserve">Zveřejnění výsledků přijímacího řízení </w:t>
      </w:r>
      <w:r>
        <w:rPr>
          <w:color w:val="000000"/>
        </w:rPr>
        <w:t xml:space="preserve">nejdříve </w:t>
      </w:r>
      <w:r w:rsidR="00C92B97">
        <w:t>22. 4. 2022</w:t>
      </w:r>
      <w:r>
        <w:t>.</w:t>
      </w:r>
    </w:p>
    <w:p w:rsidR="0082637A" w:rsidRPr="00C014C7" w:rsidRDefault="0082637A" w:rsidP="0082637A">
      <w:pPr>
        <w:pStyle w:val="Nadpis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b w:val="0"/>
          <w:color w:val="000000"/>
          <w:sz w:val="34"/>
          <w:szCs w:val="34"/>
        </w:rPr>
      </w:pPr>
      <w:r>
        <w:rPr>
          <w:color w:val="FF0000"/>
        </w:rPr>
        <w:t>Odevzdání zápisového lístku do 10 pracovních dnů</w:t>
      </w:r>
      <w:r w:rsidR="001744B5">
        <w:rPr>
          <w:color w:val="FF0000"/>
        </w:rPr>
        <w:t xml:space="preserve"> </w:t>
      </w:r>
      <w:r>
        <w:rPr>
          <w:b w:val="0"/>
          <w:color w:val="000000"/>
        </w:rPr>
        <w:t xml:space="preserve">ode dne, kdy jsou zveřejněny výsledky přijímacího řízení (t. j. </w:t>
      </w:r>
      <w:r w:rsidR="001744B5" w:rsidRPr="001744B5">
        <w:rPr>
          <w:color w:val="000000"/>
        </w:rPr>
        <w:t>do 6</w:t>
      </w:r>
      <w:r w:rsidRPr="001744B5">
        <w:rPr>
          <w:color w:val="000000"/>
        </w:rPr>
        <w:t>. 5. 202</w:t>
      </w:r>
      <w:r w:rsidR="00C014C7" w:rsidRPr="001744B5">
        <w:rPr>
          <w:color w:val="000000"/>
        </w:rPr>
        <w:t>2</w:t>
      </w:r>
      <w:r>
        <w:rPr>
          <w:b w:val="0"/>
          <w:color w:val="000000"/>
        </w:rPr>
        <w:t>, den vyhlášení se do běhu lhůty nezapočítává).</w:t>
      </w:r>
    </w:p>
    <w:p w:rsidR="00C014C7" w:rsidRPr="00C014C7" w:rsidRDefault="00C014C7" w:rsidP="00C014C7">
      <w:pPr>
        <w:pStyle w:val="Nadpis4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bigger-text1"/>
          <w:b w:val="0"/>
          <w:color w:val="000000"/>
          <w:sz w:val="24"/>
          <w:szCs w:val="24"/>
        </w:rPr>
      </w:pPr>
    </w:p>
    <w:p w:rsidR="0082637A" w:rsidRPr="00C014C7" w:rsidRDefault="0082637A" w:rsidP="0082637A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rStyle w:val="bigger-text1"/>
          <w:b w:val="0"/>
          <w:sz w:val="24"/>
          <w:szCs w:val="24"/>
        </w:rPr>
      </w:pPr>
      <w:r w:rsidRPr="00C014C7">
        <w:rPr>
          <w:rStyle w:val="bigger-text1"/>
          <w:sz w:val="24"/>
          <w:szCs w:val="24"/>
        </w:rPr>
        <w:t>Kontaktní údaje</w:t>
      </w:r>
      <w:r w:rsidRPr="00C014C7">
        <w:rPr>
          <w:rStyle w:val="bigger-text1"/>
          <w:b w:val="0"/>
          <w:sz w:val="24"/>
          <w:szCs w:val="24"/>
        </w:rPr>
        <w:t xml:space="preserve"> pro podávání informací týkajících se přijímacího řízení: 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/>
        <w:rPr>
          <w:rStyle w:val="bigger-text1"/>
          <w:sz w:val="24"/>
          <w:szCs w:val="24"/>
        </w:rPr>
      </w:pPr>
    </w:p>
    <w:p w:rsidR="0082637A" w:rsidRPr="00C014C7" w:rsidRDefault="0082637A" w:rsidP="0082637A">
      <w:pPr>
        <w:pStyle w:val="Nadpis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bigger-text1"/>
          <w:b w:val="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>Jindřiška Nováková - účetní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firstLine="424"/>
        <w:rPr>
          <w:rStyle w:val="bigger-text1"/>
          <w:b w:val="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 xml:space="preserve">telefon: </w:t>
      </w:r>
      <w:r w:rsidRPr="00C014C7">
        <w:rPr>
          <w:rStyle w:val="bigger-text1"/>
          <w:sz w:val="24"/>
          <w:szCs w:val="24"/>
        </w:rPr>
        <w:t>466 933 829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firstLine="424"/>
        <w:rPr>
          <w:rStyle w:val="bigger-text1"/>
          <w:b w:val="0"/>
          <w:color w:val="00B05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 xml:space="preserve">e-mail: </w:t>
      </w:r>
      <w:r w:rsidRPr="00C014C7">
        <w:rPr>
          <w:rStyle w:val="bigger-text1"/>
          <w:color w:val="00B050"/>
          <w:sz w:val="24"/>
          <w:szCs w:val="24"/>
        </w:rPr>
        <w:t>info@skola-kladrubynl.cz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rPr>
          <w:rStyle w:val="bigger-text1"/>
          <w:b w:val="0"/>
          <w:sz w:val="24"/>
          <w:szCs w:val="24"/>
        </w:rPr>
      </w:pPr>
    </w:p>
    <w:p w:rsidR="0082637A" w:rsidRPr="00C014C7" w:rsidRDefault="0082637A" w:rsidP="0082637A">
      <w:pPr>
        <w:pStyle w:val="Nadpis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bigger-text1"/>
          <w:b w:val="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>Ing. Iveta Vejnarová -  zástupce ředitele pro teoretickou výuku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firstLine="424"/>
        <w:rPr>
          <w:rStyle w:val="bigger-text1"/>
          <w:b w:val="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 xml:space="preserve">telefon: </w:t>
      </w:r>
      <w:r w:rsidRPr="00C014C7">
        <w:rPr>
          <w:rStyle w:val="bigger-text1"/>
          <w:sz w:val="24"/>
          <w:szCs w:val="24"/>
        </w:rPr>
        <w:t>604 692 785</w:t>
      </w:r>
    </w:p>
    <w:p w:rsidR="0082637A" w:rsidRPr="00C014C7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firstLine="424"/>
        <w:rPr>
          <w:rStyle w:val="bigger-text1"/>
          <w:color w:val="00B050"/>
          <w:sz w:val="24"/>
          <w:szCs w:val="24"/>
        </w:rPr>
      </w:pPr>
      <w:r w:rsidRPr="00C014C7">
        <w:rPr>
          <w:rStyle w:val="bigger-text1"/>
          <w:b w:val="0"/>
          <w:sz w:val="24"/>
          <w:szCs w:val="24"/>
        </w:rPr>
        <w:t xml:space="preserve">e-mail: </w:t>
      </w:r>
      <w:r w:rsidRPr="00C014C7">
        <w:rPr>
          <w:rStyle w:val="bigger-text1"/>
          <w:color w:val="00B050"/>
          <w:sz w:val="24"/>
          <w:szCs w:val="24"/>
        </w:rPr>
        <w:t>iveta.vejnarova@seznam.cz</w:t>
      </w: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ind w:left="284" w:firstLine="424"/>
        <w:rPr>
          <w:rStyle w:val="bigger-text1"/>
          <w:color w:val="0070C0"/>
        </w:rPr>
      </w:pP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82637A" w:rsidRDefault="0082637A" w:rsidP="0082637A">
      <w:pPr>
        <w:pStyle w:val="Nadpis4"/>
        <w:shd w:val="clear" w:color="auto" w:fill="FFFFFF"/>
        <w:spacing w:before="0" w:beforeAutospacing="0" w:after="0" w:afterAutospacing="0"/>
        <w:jc w:val="both"/>
        <w:rPr>
          <w:b w:val="0"/>
          <w:color w:val="000000"/>
        </w:rPr>
      </w:pP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Kla</w:t>
      </w:r>
      <w:r w:rsidR="00C014C7">
        <w:rPr>
          <w:rFonts w:ascii="Times New Roman" w:hAnsi="Times New Roman" w:cs="Times New Roman"/>
          <w:sz w:val="24"/>
          <w:szCs w:val="24"/>
        </w:rPr>
        <w:t>drubech nad Labem dne 17.1.2022</w:t>
      </w: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7A" w:rsidRDefault="00797517" w:rsidP="00826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2637A">
        <w:rPr>
          <w:rFonts w:ascii="Times New Roman" w:hAnsi="Times New Roman" w:cs="Times New Roman"/>
          <w:sz w:val="24"/>
          <w:szCs w:val="24"/>
        </w:rPr>
        <w:t>MVDr. František Horák v. r.</w:t>
      </w:r>
    </w:p>
    <w:p w:rsidR="0082637A" w:rsidRDefault="00797517" w:rsidP="0082637A">
      <w:pPr>
        <w:spacing w:after="0"/>
        <w:rPr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2637A">
        <w:rPr>
          <w:rFonts w:ascii="Times New Roman" w:hAnsi="Times New Roman" w:cs="Times New Roman"/>
          <w:sz w:val="24"/>
          <w:szCs w:val="24"/>
        </w:rPr>
        <w:t>ředitel školy</w:t>
      </w:r>
    </w:p>
    <w:tbl>
      <w:tblPr>
        <w:tblW w:w="11621" w:type="dxa"/>
        <w:tblCellSpacing w:w="15" w:type="dxa"/>
        <w:tblLook w:val="04A0"/>
      </w:tblPr>
      <w:tblGrid>
        <w:gridCol w:w="10626"/>
        <w:gridCol w:w="995"/>
      </w:tblGrid>
      <w:tr w:rsidR="0082637A" w:rsidTr="0082637A">
        <w:trPr>
          <w:tblCellSpacing w:w="15" w:type="dxa"/>
        </w:trPr>
        <w:tc>
          <w:tcPr>
            <w:tcW w:w="1058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2637A" w:rsidRDefault="0082637A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Ředitel školy vyhlásí kritéria přijímacího řízení  </w:t>
            </w:r>
          </w:p>
        </w:tc>
        <w:tc>
          <w:tcPr>
            <w:tcW w:w="95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2637A" w:rsidRDefault="0082637A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do 31. 1. 2018</w:t>
            </w:r>
          </w:p>
        </w:tc>
      </w:tr>
      <w:tr w:rsidR="0082637A" w:rsidTr="0082637A">
        <w:trPr>
          <w:tblCellSpacing w:w="15" w:type="dxa"/>
        </w:trPr>
        <w:tc>
          <w:tcPr>
            <w:tcW w:w="10581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2637A" w:rsidRDefault="0082637A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Style w:val="normal-text1"/>
                <w:rFonts w:ascii="Arial" w:hAnsi="Arial" w:cs="Arial"/>
                <w:color w:val="FFFFFF"/>
              </w:rPr>
              <w:t>Ředitel školy vyhlásí kritéria přijímacího řízení  </w:t>
            </w:r>
          </w:p>
        </w:tc>
        <w:tc>
          <w:tcPr>
            <w:tcW w:w="950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2637A" w:rsidRDefault="0082637A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Style w:val="normal-text1"/>
                <w:rFonts w:ascii="Arial" w:hAnsi="Arial" w:cs="Arial"/>
                <w:color w:val="FFFFFF"/>
              </w:rPr>
              <w:t>do 31. 1. 2018</w:t>
            </w:r>
          </w:p>
        </w:tc>
      </w:tr>
    </w:tbl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2637A" w:rsidRDefault="0082637A" w:rsidP="00826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82637A" w:rsidRDefault="0082637A" w:rsidP="008263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850A4" w:rsidRPr="00C32B72" w:rsidRDefault="00E850A4" w:rsidP="00C32B72"/>
    <w:sectPr w:rsidR="00E850A4" w:rsidRPr="00C32B72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FC" w:rsidRDefault="001C21FC" w:rsidP="00D20873">
      <w:pPr>
        <w:spacing w:after="0" w:line="240" w:lineRule="auto"/>
      </w:pPr>
      <w:r>
        <w:separator/>
      </w:r>
    </w:p>
  </w:endnote>
  <w:endnote w:type="continuationSeparator" w:id="1">
    <w:p w:rsidR="001C21FC" w:rsidRDefault="001C21FC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te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FC" w:rsidRDefault="001C21FC" w:rsidP="00D20873">
      <w:pPr>
        <w:spacing w:after="0" w:line="240" w:lineRule="auto"/>
      </w:pPr>
      <w:r>
        <w:separator/>
      </w:r>
    </w:p>
  </w:footnote>
  <w:footnote w:type="continuationSeparator" w:id="1">
    <w:p w:rsidR="001C21FC" w:rsidRDefault="001C21FC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73" w:rsidRDefault="00054555">
    <w:pPr>
      <w:pStyle w:val="Zhlav"/>
    </w:pPr>
    <w:r>
      <w:rPr>
        <w:noProof/>
        <w:lang w:eastAsia="cs-CZ"/>
      </w:rPr>
      <w:pict>
        <v:line id="Přímá spojnice 2" o:spid="_x0000_s4099" style="position:absolute;z-index:251668480;visibility:visible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<v:stroke joinstyle="miter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370.9pt;margin-top:-19.6pt;width:139.8pt;height:110.6pt;z-index:25166438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<v:textbox style="mso-fit-shape-to-text:t">
            <w:txbxContent>
              <w:p w:rsidR="00C32B72" w:rsidRPr="00C65E5B" w:rsidRDefault="001A5C93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>
                  <w:rPr>
                    <w:rFonts w:ascii="PT Serif" w:hAnsi="PT Serif"/>
                    <w:sz w:val="13"/>
                    <w:szCs w:val="13"/>
                  </w:rPr>
                  <w:t>Tel:</w:t>
                </w:r>
                <w:r>
                  <w:rPr>
                    <w:rFonts w:ascii="PT Serif" w:hAnsi="PT Serif"/>
                    <w:sz w:val="13"/>
                    <w:szCs w:val="13"/>
                  </w:rPr>
                  <w:tab/>
                  <w:t xml:space="preserve">466 933 829 </w:t>
                </w:r>
              </w:p>
              <w:p w:rsidR="00C32B72" w:rsidRPr="00C65E5B" w:rsidRDefault="00C32B72" w:rsidP="008B1EAB">
                <w:pPr>
                  <w:pStyle w:val="Bezmezer"/>
                  <w:ind w:right="159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 xml:space="preserve">Email: 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info@skola-kladrubynl.cz</w:t>
                </w:r>
              </w:p>
              <w:p w:rsidR="00C32B72" w:rsidRPr="00C65E5B" w:rsidRDefault="00C32B72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>Web: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https://</w:t>
                </w:r>
                <w:r w:rsidR="009613B9" w:rsidRPr="00C65E5B">
                  <w:rPr>
                    <w:rFonts w:ascii="PT Serif" w:hAnsi="PT Serif"/>
                    <w:sz w:val="13"/>
                    <w:szCs w:val="13"/>
                  </w:rPr>
                  <w:t>s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>kola-kladrubynl.cz</w:t>
                </w:r>
              </w:p>
              <w:p w:rsidR="00DF4465" w:rsidRPr="00C65E5B" w:rsidRDefault="00DF4465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 xml:space="preserve">IČO: 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00087858</w:t>
                </w:r>
              </w:p>
            </w:txbxContent>
          </v:textbox>
          <w10:wrap type="square" anchorx="margin"/>
        </v:shape>
      </w:pict>
    </w:r>
    <w:r>
      <w:rPr>
        <w:noProof/>
        <w:lang w:eastAsia="cs-CZ"/>
      </w:rPr>
      <w:pict>
        <v:shape id="_x0000_s4097" type="#_x0000_t202" style="position:absolute;margin-left:-51.3pt;margin-top:-18.35pt;width:204.3pt;height:41.95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<v:textbox style="mso-fit-shape-to-text:t">
            <w:txbxContent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Střední škola chovu koní a jezdectví Kladruby nad Labem</w:t>
                </w:r>
              </w:p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Kladruby nad Labem 105</w:t>
                </w:r>
              </w:p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53</w:t>
                </w:r>
                <w:r w:rsidR="00DF4465"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3 14</w:t>
                </w: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 xml:space="preserve"> Kladruby nad Labem</w:t>
                </w:r>
              </w:p>
            </w:txbxContent>
          </v:textbox>
          <w10:wrap type="square" anchorx="margin"/>
        </v:shape>
      </w:pic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23C"/>
    <w:multiLevelType w:val="hybridMultilevel"/>
    <w:tmpl w:val="D206DC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5049"/>
    <w:multiLevelType w:val="hybridMultilevel"/>
    <w:tmpl w:val="6354FADC"/>
    <w:lvl w:ilvl="0" w:tplc="F9BE8A9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B58D4"/>
    <w:multiLevelType w:val="hybridMultilevel"/>
    <w:tmpl w:val="5D76E2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97DCD"/>
    <w:multiLevelType w:val="hybridMultilevel"/>
    <w:tmpl w:val="D700B3C4"/>
    <w:lvl w:ilvl="0" w:tplc="F9BE8A9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A782F"/>
    <w:multiLevelType w:val="multilevel"/>
    <w:tmpl w:val="DF16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A4633"/>
    <w:multiLevelType w:val="hybridMultilevel"/>
    <w:tmpl w:val="99FA7F2A"/>
    <w:lvl w:ilvl="0" w:tplc="F9BE8A9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163A"/>
    <w:rsid w:val="000241A6"/>
    <w:rsid w:val="00054555"/>
    <w:rsid w:val="000616DD"/>
    <w:rsid w:val="001744B5"/>
    <w:rsid w:val="001A5C93"/>
    <w:rsid w:val="001C21FC"/>
    <w:rsid w:val="0025191A"/>
    <w:rsid w:val="00261BA5"/>
    <w:rsid w:val="00383393"/>
    <w:rsid w:val="005509B4"/>
    <w:rsid w:val="006211AD"/>
    <w:rsid w:val="00622BF5"/>
    <w:rsid w:val="006507E2"/>
    <w:rsid w:val="0077163A"/>
    <w:rsid w:val="00797517"/>
    <w:rsid w:val="0082637A"/>
    <w:rsid w:val="00831224"/>
    <w:rsid w:val="008B1EAB"/>
    <w:rsid w:val="008E6857"/>
    <w:rsid w:val="009613B9"/>
    <w:rsid w:val="00A32F17"/>
    <w:rsid w:val="00A976B7"/>
    <w:rsid w:val="00BD3D02"/>
    <w:rsid w:val="00C014C7"/>
    <w:rsid w:val="00C226DA"/>
    <w:rsid w:val="00C32B72"/>
    <w:rsid w:val="00C4437E"/>
    <w:rsid w:val="00C65E5B"/>
    <w:rsid w:val="00C92B97"/>
    <w:rsid w:val="00CB0095"/>
    <w:rsid w:val="00D20873"/>
    <w:rsid w:val="00DB4EAA"/>
    <w:rsid w:val="00DD75E8"/>
    <w:rsid w:val="00DF4465"/>
    <w:rsid w:val="00E850A4"/>
    <w:rsid w:val="00EE51A4"/>
    <w:rsid w:val="00F0475B"/>
    <w:rsid w:val="00F20853"/>
    <w:rsid w:val="00FB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91A"/>
  </w:style>
  <w:style w:type="paragraph" w:styleId="Nadpis4">
    <w:name w:val="heading 4"/>
    <w:basedOn w:val="Normln"/>
    <w:link w:val="Nadpis4Char"/>
    <w:uiPriority w:val="9"/>
    <w:semiHidden/>
    <w:unhideWhenUsed/>
    <w:qFormat/>
    <w:rsid w:val="00826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637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637A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bigger-text1">
    <w:name w:val="bigger-text1"/>
    <w:basedOn w:val="Standardnpsmoodstavce"/>
    <w:rsid w:val="0082637A"/>
    <w:rPr>
      <w:sz w:val="34"/>
      <w:szCs w:val="34"/>
    </w:rPr>
  </w:style>
  <w:style w:type="character" w:customStyle="1" w:styleId="normal-text1">
    <w:name w:val="normal-text1"/>
    <w:basedOn w:val="Standardnpsmoodstavce"/>
    <w:rsid w:val="008263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347D-4159-4D4F-A7D4-1D3E41FC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Iveta Vejnarova</cp:lastModifiedBy>
  <cp:revision>4</cp:revision>
  <cp:lastPrinted>2020-06-20T06:51:00Z</cp:lastPrinted>
  <dcterms:created xsi:type="dcterms:W3CDTF">2022-01-21T07:38:00Z</dcterms:created>
  <dcterms:modified xsi:type="dcterms:W3CDTF">2022-01-21T07:39:00Z</dcterms:modified>
</cp:coreProperties>
</file>